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B70F" w14:textId="77777777" w:rsidR="00803BE1" w:rsidRDefault="006B78F5" w:rsidP="00F85F13">
      <w:r w:rsidRPr="006B78F5">
        <w:t>〓〓〓〓〓〓〓〓〓〓〓〓〓〓〓〓〓〓〓〓〓〓〓〓〓〓〓〓〓〓〓〓〓〓〓〓〓〓〓〓〓〓〓〓〓</w:t>
      </w:r>
    </w:p>
    <w:p w14:paraId="750AAA9D" w14:textId="4D505AEA" w:rsidR="00A41700" w:rsidRDefault="00410900" w:rsidP="006B78F5">
      <w:pPr>
        <w:jc w:val="center"/>
      </w:pPr>
      <w:r>
        <w:rPr>
          <w:noProof/>
        </w:rPr>
        <w:drawing>
          <wp:inline distT="0" distB="0" distL="0" distR="0" wp14:anchorId="1EBC9E59" wp14:editId="62E68643">
            <wp:extent cx="5731510" cy="1550670"/>
            <wp:effectExtent l="0" t="0" r="254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기업소개서.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550670"/>
                    </a:xfrm>
                    <a:prstGeom prst="rect">
                      <a:avLst/>
                    </a:prstGeom>
                  </pic:spPr>
                </pic:pic>
              </a:graphicData>
            </a:graphic>
          </wp:inline>
        </w:drawing>
      </w:r>
    </w:p>
    <w:tbl>
      <w:tblPr>
        <w:tblStyle w:val="a5"/>
        <w:tblW w:w="0" w:type="auto"/>
        <w:tblLook w:val="04A0" w:firstRow="1" w:lastRow="0" w:firstColumn="1" w:lastColumn="0" w:noHBand="0" w:noVBand="1"/>
      </w:tblPr>
      <w:tblGrid>
        <w:gridCol w:w="1894"/>
        <w:gridCol w:w="3466"/>
        <w:gridCol w:w="3636"/>
      </w:tblGrid>
      <w:tr w:rsidR="00A669D1" w14:paraId="451BD939" w14:textId="77777777" w:rsidTr="002A6D8F">
        <w:trPr>
          <w:trHeight w:val="567"/>
        </w:trPr>
        <w:tc>
          <w:tcPr>
            <w:tcW w:w="1970" w:type="dxa"/>
            <w:tcBorders>
              <w:top w:val="double" w:sz="4" w:space="0" w:color="auto"/>
              <w:left w:val="double" w:sz="4" w:space="0" w:color="auto"/>
            </w:tcBorders>
            <w:shd w:val="clear" w:color="auto" w:fill="D9D9D9" w:themeFill="background1" w:themeFillShade="D9"/>
            <w:vAlign w:val="center"/>
          </w:tcPr>
          <w:p w14:paraId="35404604" w14:textId="77777777" w:rsidR="00395A92" w:rsidRPr="006B78F5" w:rsidRDefault="00395A92" w:rsidP="006B78F5">
            <w:pPr>
              <w:jc w:val="center"/>
              <w:rPr>
                <w:b/>
              </w:rPr>
            </w:pPr>
            <w:r w:rsidRPr="006B78F5">
              <w:rPr>
                <w:rFonts w:hint="eastAsia"/>
                <w:b/>
              </w:rPr>
              <w:t>Company Name</w:t>
            </w:r>
          </w:p>
        </w:tc>
        <w:tc>
          <w:tcPr>
            <w:tcW w:w="3685" w:type="dxa"/>
            <w:tcBorders>
              <w:top w:val="double" w:sz="4" w:space="0" w:color="auto"/>
              <w:bottom w:val="single" w:sz="4" w:space="0" w:color="auto"/>
              <w:right w:val="single" w:sz="4" w:space="0" w:color="000000"/>
            </w:tcBorders>
            <w:vAlign w:val="center"/>
          </w:tcPr>
          <w:p w14:paraId="7DCAE064" w14:textId="116ED1C1" w:rsidR="00395A92" w:rsidRDefault="001A3DEA" w:rsidP="006B78F5">
            <w:pPr>
              <w:jc w:val="center"/>
              <w:rPr>
                <w:rFonts w:hint="eastAsia"/>
              </w:rPr>
            </w:pPr>
            <w:r>
              <w:rPr>
                <w:rFonts w:hint="eastAsia"/>
              </w:rPr>
              <w:t>SILVACO KOREA</w:t>
            </w:r>
          </w:p>
        </w:tc>
        <w:tc>
          <w:tcPr>
            <w:tcW w:w="3341" w:type="dxa"/>
            <w:tcBorders>
              <w:top w:val="double" w:sz="4" w:space="0" w:color="auto"/>
              <w:left w:val="single" w:sz="4" w:space="0" w:color="000000"/>
              <w:bottom w:val="single" w:sz="4" w:space="0" w:color="auto"/>
              <w:right w:val="double" w:sz="4" w:space="0" w:color="auto"/>
            </w:tcBorders>
            <w:shd w:val="clear" w:color="auto" w:fill="D9D9D9" w:themeFill="background1" w:themeFillShade="D9"/>
            <w:vAlign w:val="center"/>
          </w:tcPr>
          <w:p w14:paraId="6B0F4D78" w14:textId="77777777" w:rsidR="00395A92" w:rsidRPr="00395A92" w:rsidRDefault="00395A92" w:rsidP="006B78F5">
            <w:pPr>
              <w:jc w:val="center"/>
              <w:rPr>
                <w:b/>
              </w:rPr>
            </w:pPr>
            <w:r w:rsidRPr="00395A92">
              <w:rPr>
                <w:rFonts w:hint="eastAsia"/>
                <w:b/>
              </w:rPr>
              <w:t>Company Logo</w:t>
            </w:r>
          </w:p>
        </w:tc>
      </w:tr>
      <w:tr w:rsidR="00A669D1" w14:paraId="673BF5A8" w14:textId="77777777" w:rsidTr="002A6D8F">
        <w:trPr>
          <w:trHeight w:val="567"/>
        </w:trPr>
        <w:tc>
          <w:tcPr>
            <w:tcW w:w="1970" w:type="dxa"/>
            <w:tcBorders>
              <w:left w:val="double" w:sz="4" w:space="0" w:color="auto"/>
            </w:tcBorders>
            <w:shd w:val="clear" w:color="auto" w:fill="D9D9D9" w:themeFill="background1" w:themeFillShade="D9"/>
            <w:vAlign w:val="center"/>
          </w:tcPr>
          <w:p w14:paraId="58693772" w14:textId="77777777" w:rsidR="00395A92" w:rsidRPr="006B78F5" w:rsidRDefault="00395A92" w:rsidP="006B78F5">
            <w:pPr>
              <w:jc w:val="center"/>
              <w:rPr>
                <w:b/>
              </w:rPr>
            </w:pPr>
            <w:r w:rsidRPr="006B78F5">
              <w:rPr>
                <w:rFonts w:hint="eastAsia"/>
                <w:b/>
              </w:rPr>
              <w:t>Address</w:t>
            </w:r>
          </w:p>
        </w:tc>
        <w:tc>
          <w:tcPr>
            <w:tcW w:w="3685" w:type="dxa"/>
            <w:tcBorders>
              <w:bottom w:val="single" w:sz="4" w:space="0" w:color="000000"/>
              <w:right w:val="single" w:sz="4" w:space="0" w:color="000000"/>
            </w:tcBorders>
            <w:vAlign w:val="center"/>
          </w:tcPr>
          <w:p w14:paraId="57810527" w14:textId="2D21D5FE" w:rsidR="00395A92" w:rsidRDefault="001A3DEA" w:rsidP="006B78F5">
            <w:pPr>
              <w:jc w:val="center"/>
            </w:pPr>
            <w:r w:rsidRPr="001A3DEA">
              <w:t>#407, 4F, KD Tower,</w:t>
            </w:r>
            <w:r w:rsidRPr="001A3DEA">
              <w:br/>
              <w:t>125 Wangsimni-ro,</w:t>
            </w:r>
            <w:r w:rsidRPr="001A3DEA">
              <w:br/>
              <w:t>Seongdong-gu,</w:t>
            </w:r>
            <w:r w:rsidRPr="001A3DEA">
              <w:br/>
              <w:t>Seoul, South Korea</w:t>
            </w:r>
          </w:p>
        </w:tc>
        <w:tc>
          <w:tcPr>
            <w:tcW w:w="3341" w:type="dxa"/>
            <w:vMerge w:val="restart"/>
            <w:tcBorders>
              <w:left w:val="single" w:sz="4" w:space="0" w:color="000000"/>
              <w:right w:val="double" w:sz="4" w:space="0" w:color="auto"/>
            </w:tcBorders>
            <w:vAlign w:val="center"/>
          </w:tcPr>
          <w:p w14:paraId="0BAF82DC" w14:textId="3E9B00A6" w:rsidR="00395A92" w:rsidRDefault="001A3DEA" w:rsidP="006B78F5">
            <w:pPr>
              <w:jc w:val="center"/>
            </w:pPr>
            <w:r>
              <w:rPr>
                <w:noProof/>
              </w:rPr>
              <w:drawing>
                <wp:inline distT="0" distB="0" distL="0" distR="0" wp14:anchorId="5B74A8C2" wp14:editId="257B0D1E">
                  <wp:extent cx="2171700" cy="381000"/>
                  <wp:effectExtent l="0" t="0" r="0" b="0"/>
                  <wp:docPr id="11613382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38209" name=""/>
                          <pic:cNvPicPr/>
                        </pic:nvPicPr>
                        <pic:blipFill>
                          <a:blip r:embed="rId8">
                            <a:extLst>
                              <a:ext uri="{28A0092B-C50C-407E-A947-70E740481C1C}">
                                <a14:useLocalDpi xmlns:a14="http://schemas.microsoft.com/office/drawing/2010/main" val="0"/>
                              </a:ext>
                            </a:extLst>
                          </a:blip>
                          <a:stretch>
                            <a:fillRect/>
                          </a:stretch>
                        </pic:blipFill>
                        <pic:spPr>
                          <a:xfrm>
                            <a:off x="0" y="0"/>
                            <a:ext cx="2171700" cy="381000"/>
                          </a:xfrm>
                          <a:prstGeom prst="rect">
                            <a:avLst/>
                          </a:prstGeom>
                        </pic:spPr>
                      </pic:pic>
                    </a:graphicData>
                  </a:graphic>
                </wp:inline>
              </w:drawing>
            </w:r>
          </w:p>
        </w:tc>
      </w:tr>
      <w:tr w:rsidR="00A669D1" w14:paraId="0F9D470D" w14:textId="77777777" w:rsidTr="002A6D8F">
        <w:trPr>
          <w:trHeight w:val="567"/>
        </w:trPr>
        <w:tc>
          <w:tcPr>
            <w:tcW w:w="1970" w:type="dxa"/>
            <w:tcBorders>
              <w:left w:val="double" w:sz="4" w:space="0" w:color="auto"/>
            </w:tcBorders>
            <w:shd w:val="clear" w:color="auto" w:fill="D9D9D9" w:themeFill="background1" w:themeFillShade="D9"/>
            <w:vAlign w:val="center"/>
          </w:tcPr>
          <w:p w14:paraId="024C0FAB" w14:textId="77777777" w:rsidR="00395A92" w:rsidRPr="006B78F5" w:rsidRDefault="00395A92" w:rsidP="006B78F5">
            <w:pPr>
              <w:jc w:val="center"/>
              <w:rPr>
                <w:b/>
              </w:rPr>
            </w:pPr>
            <w:r w:rsidRPr="006B78F5">
              <w:rPr>
                <w:rFonts w:hint="eastAsia"/>
                <w:b/>
              </w:rPr>
              <w:t>President</w:t>
            </w:r>
          </w:p>
        </w:tc>
        <w:tc>
          <w:tcPr>
            <w:tcW w:w="3685" w:type="dxa"/>
            <w:tcBorders>
              <w:top w:val="single" w:sz="4" w:space="0" w:color="000000"/>
              <w:bottom w:val="single" w:sz="4" w:space="0" w:color="000000"/>
              <w:right w:val="single" w:sz="4" w:space="0" w:color="000000"/>
            </w:tcBorders>
            <w:vAlign w:val="center"/>
          </w:tcPr>
          <w:p w14:paraId="3B01BA3C" w14:textId="24FA5DD1" w:rsidR="00395A92" w:rsidRDefault="001A3DEA" w:rsidP="006B78F5">
            <w:pPr>
              <w:jc w:val="center"/>
              <w:rPr>
                <w:rFonts w:hint="eastAsia"/>
              </w:rPr>
            </w:pPr>
            <w:r>
              <w:rPr>
                <w:rFonts w:hint="eastAsia"/>
              </w:rPr>
              <w:t>ManGyu Hwang</w:t>
            </w:r>
          </w:p>
        </w:tc>
        <w:tc>
          <w:tcPr>
            <w:tcW w:w="3341" w:type="dxa"/>
            <w:vMerge/>
            <w:tcBorders>
              <w:left w:val="single" w:sz="4" w:space="0" w:color="000000"/>
              <w:right w:val="double" w:sz="4" w:space="0" w:color="auto"/>
            </w:tcBorders>
            <w:vAlign w:val="center"/>
          </w:tcPr>
          <w:p w14:paraId="4C526298" w14:textId="77777777" w:rsidR="00395A92" w:rsidRDefault="00395A92" w:rsidP="006B78F5">
            <w:pPr>
              <w:jc w:val="center"/>
            </w:pPr>
          </w:p>
        </w:tc>
      </w:tr>
      <w:tr w:rsidR="00A669D1" w14:paraId="185B29FC" w14:textId="77777777" w:rsidTr="002A6D8F">
        <w:trPr>
          <w:trHeight w:val="567"/>
        </w:trPr>
        <w:tc>
          <w:tcPr>
            <w:tcW w:w="1970" w:type="dxa"/>
            <w:tcBorders>
              <w:left w:val="double" w:sz="4" w:space="0" w:color="auto"/>
            </w:tcBorders>
            <w:shd w:val="clear" w:color="auto" w:fill="D9D9D9" w:themeFill="background1" w:themeFillShade="D9"/>
            <w:vAlign w:val="center"/>
          </w:tcPr>
          <w:p w14:paraId="1FBB6B6E" w14:textId="77777777" w:rsidR="00395A92" w:rsidRPr="006B78F5" w:rsidRDefault="00395A92" w:rsidP="006B78F5">
            <w:pPr>
              <w:jc w:val="center"/>
              <w:rPr>
                <w:b/>
              </w:rPr>
            </w:pPr>
            <w:r w:rsidRPr="006B78F5">
              <w:rPr>
                <w:rFonts w:hint="eastAsia"/>
                <w:b/>
              </w:rPr>
              <w:t>Website</w:t>
            </w:r>
          </w:p>
        </w:tc>
        <w:tc>
          <w:tcPr>
            <w:tcW w:w="3685" w:type="dxa"/>
            <w:tcBorders>
              <w:top w:val="single" w:sz="4" w:space="0" w:color="000000"/>
              <w:bottom w:val="single" w:sz="4" w:space="0" w:color="000000"/>
              <w:right w:val="single" w:sz="4" w:space="0" w:color="000000"/>
            </w:tcBorders>
            <w:vAlign w:val="center"/>
          </w:tcPr>
          <w:p w14:paraId="74152D28" w14:textId="7EB2F9DB" w:rsidR="00395A92" w:rsidRDefault="001A3DEA" w:rsidP="006B78F5">
            <w:pPr>
              <w:jc w:val="center"/>
              <w:rPr>
                <w:rFonts w:hint="eastAsia"/>
              </w:rPr>
            </w:pPr>
            <w:r>
              <w:rPr>
                <w:rFonts w:hint="eastAsia"/>
              </w:rPr>
              <w:t>www.silvaco.com</w:t>
            </w:r>
          </w:p>
        </w:tc>
        <w:tc>
          <w:tcPr>
            <w:tcW w:w="3341" w:type="dxa"/>
            <w:vMerge/>
            <w:tcBorders>
              <w:left w:val="single" w:sz="4" w:space="0" w:color="000000"/>
              <w:right w:val="double" w:sz="4" w:space="0" w:color="auto"/>
            </w:tcBorders>
            <w:vAlign w:val="center"/>
          </w:tcPr>
          <w:p w14:paraId="6B723B55" w14:textId="77777777" w:rsidR="00395A92" w:rsidRDefault="00395A92" w:rsidP="006B78F5">
            <w:pPr>
              <w:jc w:val="center"/>
            </w:pPr>
          </w:p>
        </w:tc>
      </w:tr>
      <w:tr w:rsidR="00A669D1" w14:paraId="005A4076" w14:textId="77777777" w:rsidTr="002A6D8F">
        <w:trPr>
          <w:trHeight w:val="567"/>
        </w:trPr>
        <w:tc>
          <w:tcPr>
            <w:tcW w:w="1970" w:type="dxa"/>
            <w:tcBorders>
              <w:left w:val="double" w:sz="4" w:space="0" w:color="auto"/>
            </w:tcBorders>
            <w:shd w:val="clear" w:color="auto" w:fill="D9D9D9" w:themeFill="background1" w:themeFillShade="D9"/>
            <w:vAlign w:val="center"/>
          </w:tcPr>
          <w:p w14:paraId="7C6676FE" w14:textId="77777777" w:rsidR="00395A92" w:rsidRPr="006B78F5" w:rsidRDefault="00395A92" w:rsidP="006B78F5">
            <w:pPr>
              <w:jc w:val="center"/>
              <w:rPr>
                <w:b/>
              </w:rPr>
            </w:pPr>
            <w:r w:rsidRPr="006B78F5">
              <w:rPr>
                <w:rFonts w:hint="eastAsia"/>
                <w:b/>
              </w:rPr>
              <w:t>E-mail</w:t>
            </w:r>
          </w:p>
        </w:tc>
        <w:tc>
          <w:tcPr>
            <w:tcW w:w="3685" w:type="dxa"/>
            <w:tcBorders>
              <w:top w:val="single" w:sz="4" w:space="0" w:color="000000"/>
              <w:bottom w:val="single" w:sz="4" w:space="0" w:color="000000"/>
              <w:right w:val="single" w:sz="4" w:space="0" w:color="000000"/>
            </w:tcBorders>
            <w:vAlign w:val="center"/>
          </w:tcPr>
          <w:p w14:paraId="01EFF54C" w14:textId="2DB23A34" w:rsidR="00395A92" w:rsidRDefault="001A3DEA" w:rsidP="006B78F5">
            <w:pPr>
              <w:jc w:val="center"/>
            </w:pPr>
            <w:r w:rsidRPr="001A3DEA">
              <w:t>krsales@silvaco.com</w:t>
            </w:r>
          </w:p>
        </w:tc>
        <w:tc>
          <w:tcPr>
            <w:tcW w:w="3341" w:type="dxa"/>
            <w:vMerge/>
            <w:tcBorders>
              <w:left w:val="single" w:sz="4" w:space="0" w:color="000000"/>
              <w:right w:val="double" w:sz="4" w:space="0" w:color="auto"/>
            </w:tcBorders>
            <w:vAlign w:val="center"/>
          </w:tcPr>
          <w:p w14:paraId="6DA2245F" w14:textId="77777777" w:rsidR="00395A92" w:rsidRDefault="00395A92" w:rsidP="006B78F5">
            <w:pPr>
              <w:jc w:val="center"/>
            </w:pPr>
          </w:p>
        </w:tc>
      </w:tr>
      <w:tr w:rsidR="00A669D1" w14:paraId="368BABA7" w14:textId="77777777" w:rsidTr="002A6D8F">
        <w:trPr>
          <w:trHeight w:val="567"/>
        </w:trPr>
        <w:tc>
          <w:tcPr>
            <w:tcW w:w="1970" w:type="dxa"/>
            <w:tcBorders>
              <w:left w:val="double" w:sz="4" w:space="0" w:color="auto"/>
            </w:tcBorders>
            <w:shd w:val="clear" w:color="auto" w:fill="D9D9D9" w:themeFill="background1" w:themeFillShade="D9"/>
            <w:vAlign w:val="center"/>
          </w:tcPr>
          <w:p w14:paraId="2167A14C" w14:textId="77777777" w:rsidR="00395A92" w:rsidRPr="006B78F5" w:rsidRDefault="00395A92" w:rsidP="006B78F5">
            <w:pPr>
              <w:jc w:val="center"/>
              <w:rPr>
                <w:b/>
              </w:rPr>
            </w:pPr>
            <w:r w:rsidRPr="006B78F5">
              <w:rPr>
                <w:rFonts w:hint="eastAsia"/>
                <w:b/>
              </w:rPr>
              <w:t>Telephone</w:t>
            </w:r>
          </w:p>
        </w:tc>
        <w:tc>
          <w:tcPr>
            <w:tcW w:w="3685" w:type="dxa"/>
            <w:tcBorders>
              <w:top w:val="single" w:sz="4" w:space="0" w:color="000000"/>
              <w:bottom w:val="single" w:sz="4" w:space="0" w:color="000000"/>
              <w:right w:val="single" w:sz="4" w:space="0" w:color="000000"/>
            </w:tcBorders>
            <w:vAlign w:val="center"/>
          </w:tcPr>
          <w:p w14:paraId="1FA39D74" w14:textId="2B4FC0F2" w:rsidR="00395A92" w:rsidRDefault="001A3DEA" w:rsidP="006B78F5">
            <w:pPr>
              <w:jc w:val="center"/>
            </w:pPr>
            <w:r w:rsidRPr="001A3DEA">
              <w:t>+82 (0) 2-447-5421</w:t>
            </w:r>
          </w:p>
        </w:tc>
        <w:tc>
          <w:tcPr>
            <w:tcW w:w="3341" w:type="dxa"/>
            <w:vMerge/>
            <w:tcBorders>
              <w:left w:val="single" w:sz="4" w:space="0" w:color="000000"/>
              <w:right w:val="double" w:sz="4" w:space="0" w:color="auto"/>
            </w:tcBorders>
            <w:vAlign w:val="center"/>
          </w:tcPr>
          <w:p w14:paraId="62DC3FE2" w14:textId="77777777" w:rsidR="00395A92" w:rsidRDefault="00395A92" w:rsidP="006B78F5">
            <w:pPr>
              <w:jc w:val="center"/>
            </w:pPr>
          </w:p>
        </w:tc>
      </w:tr>
      <w:tr w:rsidR="00A669D1" w14:paraId="08605FBE" w14:textId="77777777" w:rsidTr="002A6D8F">
        <w:trPr>
          <w:trHeight w:val="567"/>
        </w:trPr>
        <w:tc>
          <w:tcPr>
            <w:tcW w:w="1970" w:type="dxa"/>
            <w:tcBorders>
              <w:left w:val="double" w:sz="4" w:space="0" w:color="auto"/>
            </w:tcBorders>
            <w:shd w:val="clear" w:color="auto" w:fill="D9D9D9" w:themeFill="background1" w:themeFillShade="D9"/>
            <w:vAlign w:val="center"/>
          </w:tcPr>
          <w:p w14:paraId="2744E463" w14:textId="77777777" w:rsidR="00395A92" w:rsidRPr="006B78F5" w:rsidRDefault="00395A92" w:rsidP="006B78F5">
            <w:pPr>
              <w:jc w:val="center"/>
              <w:rPr>
                <w:b/>
              </w:rPr>
            </w:pPr>
            <w:r w:rsidRPr="006B78F5">
              <w:rPr>
                <w:rFonts w:hint="eastAsia"/>
                <w:b/>
              </w:rPr>
              <w:t>Fax</w:t>
            </w:r>
          </w:p>
        </w:tc>
        <w:tc>
          <w:tcPr>
            <w:tcW w:w="3685" w:type="dxa"/>
            <w:tcBorders>
              <w:top w:val="single" w:sz="4" w:space="0" w:color="000000"/>
              <w:right w:val="single" w:sz="4" w:space="0" w:color="000000"/>
            </w:tcBorders>
            <w:vAlign w:val="center"/>
          </w:tcPr>
          <w:p w14:paraId="18FA5EB8" w14:textId="7E2893A3" w:rsidR="00395A92" w:rsidRDefault="001A3DEA" w:rsidP="006B78F5">
            <w:pPr>
              <w:jc w:val="center"/>
              <w:rPr>
                <w:rFonts w:hint="eastAsia"/>
              </w:rPr>
            </w:pPr>
            <w:r w:rsidRPr="001A3DEA">
              <w:t>+82 (0) 2-447-542</w:t>
            </w:r>
            <w:r>
              <w:rPr>
                <w:rFonts w:hint="eastAsia"/>
              </w:rPr>
              <w:t>0</w:t>
            </w:r>
          </w:p>
        </w:tc>
        <w:tc>
          <w:tcPr>
            <w:tcW w:w="3341" w:type="dxa"/>
            <w:vMerge/>
            <w:tcBorders>
              <w:left w:val="single" w:sz="4" w:space="0" w:color="000000"/>
              <w:right w:val="double" w:sz="4" w:space="0" w:color="auto"/>
            </w:tcBorders>
            <w:vAlign w:val="center"/>
          </w:tcPr>
          <w:p w14:paraId="58106786" w14:textId="77777777" w:rsidR="00395A92" w:rsidRDefault="00395A92" w:rsidP="006B78F5">
            <w:pPr>
              <w:jc w:val="center"/>
            </w:pPr>
          </w:p>
        </w:tc>
      </w:tr>
      <w:tr w:rsidR="00A669D1" w14:paraId="5C5BE407" w14:textId="77777777" w:rsidTr="00F85F13">
        <w:trPr>
          <w:trHeight w:val="2170"/>
        </w:trPr>
        <w:tc>
          <w:tcPr>
            <w:tcW w:w="1970" w:type="dxa"/>
            <w:tcBorders>
              <w:left w:val="double" w:sz="4" w:space="0" w:color="auto"/>
            </w:tcBorders>
            <w:shd w:val="clear" w:color="auto" w:fill="D9D9D9" w:themeFill="background1" w:themeFillShade="D9"/>
            <w:vAlign w:val="center"/>
          </w:tcPr>
          <w:p w14:paraId="7445AA40" w14:textId="77777777" w:rsidR="006B78F5" w:rsidRPr="006B78F5" w:rsidRDefault="006B78F5" w:rsidP="006B78F5">
            <w:pPr>
              <w:jc w:val="center"/>
              <w:rPr>
                <w:b/>
              </w:rPr>
            </w:pPr>
            <w:r w:rsidRPr="006B78F5">
              <w:rPr>
                <w:rFonts w:hint="eastAsia"/>
                <w:b/>
              </w:rPr>
              <w:t>Exhibitor Introduction</w:t>
            </w:r>
          </w:p>
        </w:tc>
        <w:tc>
          <w:tcPr>
            <w:tcW w:w="7026" w:type="dxa"/>
            <w:gridSpan w:val="2"/>
            <w:tcBorders>
              <w:right w:val="double" w:sz="4" w:space="0" w:color="auto"/>
            </w:tcBorders>
            <w:vAlign w:val="center"/>
          </w:tcPr>
          <w:p w14:paraId="2FA15C3A" w14:textId="2ACB20E0" w:rsidR="006B78F5" w:rsidRDefault="001A3DEA" w:rsidP="00431508">
            <w:pPr>
              <w:ind w:firstLineChars="50" w:firstLine="100"/>
              <w:jc w:val="left"/>
            </w:pPr>
            <w:r w:rsidRPr="001A3DEA">
              <w:t xml:space="preserve">Silvaco is a provider of software solutions for semiconductor and photonics design, including TCAD, EDA software, and SIP solutions that enable semiconductor design and digital twin modeling through AI software and innovation. The company’s innovative software and IP </w:t>
            </w:r>
            <w:proofErr w:type="gramStart"/>
            <w:r w:rsidRPr="001A3DEA">
              <w:t>is</w:t>
            </w:r>
            <w:proofErr w:type="gramEnd"/>
            <w:r w:rsidRPr="001A3DEA">
              <w:t xml:space="preserve"> used for the development of complex semiconductor and photonics processes, devices and systems across a variety of market segments, including display, power devices, automotive, memory, high-performance computing, foundries, photonics, IoT, and 5G/6G mobile markets. We offer a wide range of solutions as well as support for engineers and researchers worldwide. Our expertise covers a broad range of semiconductor design, from simulating devices at the atomic level to designing and analyzing transistor-level circuits and providing semiconductor IP blocks and creation tools for advanced SoC designs.</w:t>
            </w:r>
          </w:p>
        </w:tc>
      </w:tr>
      <w:tr w:rsidR="00A669D1" w14:paraId="2BCB230E" w14:textId="77777777" w:rsidTr="002A6D8F">
        <w:trPr>
          <w:trHeight w:val="1134"/>
        </w:trPr>
        <w:tc>
          <w:tcPr>
            <w:tcW w:w="1970" w:type="dxa"/>
            <w:tcBorders>
              <w:left w:val="double" w:sz="4" w:space="0" w:color="auto"/>
            </w:tcBorders>
            <w:shd w:val="clear" w:color="auto" w:fill="D9D9D9" w:themeFill="background1" w:themeFillShade="D9"/>
            <w:vAlign w:val="center"/>
          </w:tcPr>
          <w:p w14:paraId="4C47BAE8" w14:textId="77777777" w:rsidR="00431508" w:rsidRPr="006B78F5" w:rsidRDefault="00431508" w:rsidP="00431508">
            <w:pPr>
              <w:jc w:val="center"/>
              <w:rPr>
                <w:b/>
              </w:rPr>
            </w:pPr>
            <w:r w:rsidRPr="006B78F5">
              <w:rPr>
                <w:rFonts w:hint="eastAsia"/>
                <w:b/>
              </w:rPr>
              <w:t>Exhibit Description</w:t>
            </w:r>
          </w:p>
        </w:tc>
        <w:tc>
          <w:tcPr>
            <w:tcW w:w="7026" w:type="dxa"/>
            <w:gridSpan w:val="2"/>
            <w:tcBorders>
              <w:right w:val="double" w:sz="4" w:space="0" w:color="auto"/>
            </w:tcBorders>
            <w:vAlign w:val="center"/>
          </w:tcPr>
          <w:p w14:paraId="07EC8506" w14:textId="77777777" w:rsidR="00431508" w:rsidRDefault="00572EF1" w:rsidP="00572EF1">
            <w:pPr>
              <w:jc w:val="left"/>
            </w:pPr>
            <w:r w:rsidRPr="00572EF1">
              <w:rPr>
                <w:b/>
                <w:bCs/>
              </w:rPr>
              <w:t>Victory Process</w:t>
            </w:r>
            <w:r w:rsidRPr="00572EF1">
              <w:t xml:space="preserve"> is a </w:t>
            </w:r>
            <w:r w:rsidRPr="00572EF1">
              <w:t>general-purpose</w:t>
            </w:r>
            <w:r w:rsidRPr="00572EF1">
              <w:t xml:space="preserve"> layout driven 1D, 2D and 3D process and stress simulator including etching, deposition, implantation, diffusion, oxidation and stress simulation capabilities.</w:t>
            </w:r>
          </w:p>
          <w:p w14:paraId="472045AD" w14:textId="77777777" w:rsidR="00572EF1" w:rsidRDefault="00572EF1" w:rsidP="00572EF1">
            <w:pPr>
              <w:jc w:val="left"/>
            </w:pPr>
            <w:r w:rsidRPr="00572EF1">
              <w:rPr>
                <w:b/>
                <w:bCs/>
              </w:rPr>
              <w:t>Victory Device</w:t>
            </w:r>
            <w:r w:rsidRPr="00572EF1">
              <w:t xml:space="preserve"> is a </w:t>
            </w:r>
            <w:r w:rsidRPr="00572EF1">
              <w:t>general-purpose</w:t>
            </w:r>
            <w:r w:rsidRPr="00572EF1">
              <w:t xml:space="preserve"> 3D device simulator. A tetrahedral </w:t>
            </w:r>
            <w:r w:rsidRPr="00572EF1">
              <w:lastRenderedPageBreak/>
              <w:t>meshing engine is used for fast and accurate simulation of complex 3D geometries. Victory Device performs DC, AC, and transient analysis for silicon, binary, ternary, and quaternary material-based devices.</w:t>
            </w:r>
          </w:p>
          <w:p w14:paraId="18FF48CC" w14:textId="77777777" w:rsidR="00572EF1" w:rsidRDefault="00572EF1" w:rsidP="00572EF1">
            <w:pPr>
              <w:jc w:val="left"/>
            </w:pPr>
            <w:r w:rsidRPr="00572EF1">
              <w:rPr>
                <w:b/>
                <w:bCs/>
              </w:rPr>
              <w:t>Gateway</w:t>
            </w:r>
            <w:r w:rsidRPr="00572EF1">
              <w:t xml:space="preserve"> supports flat or hierarchical designs of any technology. Gateway readily accepts legacy designs from other schematic editors through OA and EDIF import.</w:t>
            </w:r>
          </w:p>
          <w:p w14:paraId="2D0FFD76" w14:textId="77777777" w:rsidR="00572EF1" w:rsidRDefault="00572EF1" w:rsidP="00572EF1">
            <w:pPr>
              <w:jc w:val="left"/>
            </w:pPr>
            <w:r w:rsidRPr="00572EF1">
              <w:rPr>
                <w:b/>
                <w:bCs/>
              </w:rPr>
              <w:t>SmartSpice</w:t>
            </w:r>
            <w:r w:rsidRPr="00572EF1">
              <w:t xml:space="preserve"> delivers the performance and accuracy required to design complex high precision analog circuits, analog mixed-signal circuits, analyze critical nets, characterize cell libraries, etc. SmartSpice is compatible with popular analog design flows and foundry-supplied device models.</w:t>
            </w:r>
          </w:p>
          <w:p w14:paraId="7E8F1C27" w14:textId="64355FF9" w:rsidR="00572EF1" w:rsidRDefault="00572EF1" w:rsidP="00572EF1">
            <w:pPr>
              <w:jc w:val="left"/>
            </w:pPr>
            <w:r w:rsidRPr="00572EF1">
              <w:rPr>
                <w:b/>
                <w:bCs/>
              </w:rPr>
              <w:t>Expert</w:t>
            </w:r>
            <w:r w:rsidRPr="00572EF1">
              <w:t xml:space="preserve"> is a </w:t>
            </w:r>
            <w:r w:rsidRPr="00572EF1">
              <w:t>high-performance</w:t>
            </w:r>
            <w:r w:rsidRPr="00572EF1">
              <w:t xml:space="preserve"> hierarchical IC layout editor with full editing features, large capacity and fast layout viewing. Expert provides high level of design assistance with Schematic Driven Layout and parameterized cells (Pcells).</w:t>
            </w:r>
          </w:p>
          <w:p w14:paraId="76DA325D" w14:textId="6150E890" w:rsidR="00572EF1" w:rsidRDefault="00572EF1" w:rsidP="00572EF1">
            <w:pPr>
              <w:jc w:val="left"/>
            </w:pPr>
            <w:r w:rsidRPr="00572EF1">
              <w:rPr>
                <w:b/>
                <w:bCs/>
              </w:rPr>
              <w:t>SmartDRC and SmartLVS with SmartRDE</w:t>
            </w:r>
            <w:r w:rsidRPr="00572EF1">
              <w:t xml:space="preserve"> deliver physical verification of analog, mixed signal, and RF IC designs with high performance and accuracy. Tightly integrated with Silvaco’s schematic capture and layout editor, SmartDRC/LVS efficiently performs design rule checks (DRC), electrical rule checks (ERC), layout vs. layout comparison (LVL), fill layer generation, layout netlist extraction, and layout vs. schematic (SmartLVS) comparisons.</w:t>
            </w:r>
          </w:p>
        </w:tc>
      </w:tr>
      <w:tr w:rsidR="00A669D1" w14:paraId="340B4E14" w14:textId="77777777" w:rsidTr="002A6D8F">
        <w:trPr>
          <w:trHeight w:val="1134"/>
        </w:trPr>
        <w:tc>
          <w:tcPr>
            <w:tcW w:w="1970" w:type="dxa"/>
            <w:tcBorders>
              <w:left w:val="double" w:sz="4" w:space="0" w:color="auto"/>
              <w:bottom w:val="double" w:sz="4" w:space="0" w:color="auto"/>
            </w:tcBorders>
            <w:shd w:val="clear" w:color="auto" w:fill="D9D9D9" w:themeFill="background1" w:themeFillShade="D9"/>
            <w:vAlign w:val="center"/>
          </w:tcPr>
          <w:p w14:paraId="2B0CA0EF" w14:textId="77777777" w:rsidR="00431508" w:rsidRPr="006B78F5" w:rsidRDefault="00431508" w:rsidP="00431508">
            <w:pPr>
              <w:jc w:val="center"/>
              <w:rPr>
                <w:b/>
              </w:rPr>
            </w:pPr>
            <w:r w:rsidRPr="006B78F5">
              <w:rPr>
                <w:rFonts w:hint="eastAsia"/>
                <w:b/>
              </w:rPr>
              <w:lastRenderedPageBreak/>
              <w:t>Exhibit Product</w:t>
            </w:r>
          </w:p>
        </w:tc>
        <w:tc>
          <w:tcPr>
            <w:tcW w:w="7026" w:type="dxa"/>
            <w:gridSpan w:val="2"/>
            <w:tcBorders>
              <w:bottom w:val="double" w:sz="4" w:space="0" w:color="auto"/>
              <w:right w:val="double" w:sz="4" w:space="0" w:color="auto"/>
            </w:tcBorders>
            <w:vAlign w:val="center"/>
          </w:tcPr>
          <w:p w14:paraId="42F4F9F3" w14:textId="4B25B153" w:rsidR="001A3DEA" w:rsidRPr="00062E3A" w:rsidRDefault="001A3DEA" w:rsidP="00572EF1">
            <w:pPr>
              <w:ind w:left="400"/>
              <w:jc w:val="left"/>
              <w:rPr>
                <w:rFonts w:ascii="에스코어 드림 5 Medium" w:eastAsia="에스코어 드림 5 Medium" w:hAnsi="에스코어 드림 5 Medium"/>
                <w:sz w:val="21"/>
                <w:szCs w:val="21"/>
              </w:rPr>
            </w:pPr>
            <w:r w:rsidRPr="00062E3A">
              <w:rPr>
                <w:rFonts w:ascii="에스코어 드림 5 Medium" w:eastAsia="에스코어 드림 5 Medium" w:hAnsi="에스코어 드림 5 Medium"/>
                <w:sz w:val="21"/>
                <w:szCs w:val="21"/>
              </w:rPr>
              <w:t>Victory TCAD Process &amp; Device Simulation</w:t>
            </w:r>
            <w:r w:rsidRPr="00062E3A">
              <w:rPr>
                <w:rFonts w:ascii="에스코어 드림 5 Medium" w:eastAsia="에스코어 드림 5 Medium" w:hAnsi="에스코어 드림 5 Medium"/>
                <w:sz w:val="21"/>
                <w:szCs w:val="21"/>
              </w:rPr>
              <w:br/>
            </w:r>
            <w:r w:rsidRPr="00062E3A">
              <w:rPr>
                <w:rFonts w:ascii="에스코어 드림 5 Medium" w:eastAsia="에스코어 드림 5 Medium" w:hAnsi="에스코어 드림 5 Medium"/>
                <w:sz w:val="21"/>
                <w:szCs w:val="21"/>
              </w:rPr>
              <w:t xml:space="preserve">Gateway Schematic Editor, SmartSpice Circuit Simulator </w:t>
            </w:r>
          </w:p>
          <w:p w14:paraId="1E86CA4A" w14:textId="6E22AA87" w:rsidR="00A669D1" w:rsidRPr="00A669D1" w:rsidRDefault="001A3DEA" w:rsidP="00572EF1">
            <w:pPr>
              <w:ind w:left="400"/>
              <w:jc w:val="left"/>
              <w:rPr>
                <w:b/>
                <w:bCs/>
              </w:rPr>
            </w:pPr>
            <w:r w:rsidRPr="00062E3A">
              <w:rPr>
                <w:rFonts w:ascii="에스코어 드림 5 Medium" w:eastAsia="에스코어 드림 5 Medium" w:hAnsi="에스코어 드림 5 Medium"/>
                <w:sz w:val="21"/>
                <w:szCs w:val="21"/>
              </w:rPr>
              <w:t>Expert Layout Editor</w:t>
            </w:r>
          </w:p>
        </w:tc>
      </w:tr>
    </w:tbl>
    <w:p w14:paraId="30BF1CE6" w14:textId="219B0E2D" w:rsidR="006B78F5" w:rsidRPr="006B78F5" w:rsidRDefault="006B78F5" w:rsidP="002A6D8F">
      <w:pPr>
        <w:tabs>
          <w:tab w:val="left" w:pos="3644"/>
        </w:tabs>
      </w:pPr>
    </w:p>
    <w:sectPr w:rsidR="006B78F5" w:rsidRPr="006B78F5" w:rsidSect="00F85F13">
      <w:headerReference w:type="default" r:id="rId9"/>
      <w:pgSz w:w="11906" w:h="16838"/>
      <w:pgMar w:top="1701" w:right="1440" w:bottom="709" w:left="1440"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8201" w14:textId="77777777" w:rsidR="00F34DC9" w:rsidRDefault="00F34DC9" w:rsidP="006B78F5">
      <w:pPr>
        <w:spacing w:after="0" w:line="240" w:lineRule="auto"/>
      </w:pPr>
      <w:r>
        <w:separator/>
      </w:r>
    </w:p>
  </w:endnote>
  <w:endnote w:type="continuationSeparator" w:id="0">
    <w:p w14:paraId="37AFA023" w14:textId="77777777" w:rsidR="00F34DC9" w:rsidRDefault="00F34DC9" w:rsidP="006B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에스코어 드림 5 Medium">
    <w:altName w:val="Malgun Gothic"/>
    <w:panose1 w:val="00000000000000000000"/>
    <w:charset w:val="81"/>
    <w:family w:val="swiss"/>
    <w:notTrueType/>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E54F" w14:textId="77777777" w:rsidR="00F34DC9" w:rsidRDefault="00F34DC9" w:rsidP="006B78F5">
      <w:pPr>
        <w:spacing w:after="0" w:line="240" w:lineRule="auto"/>
      </w:pPr>
      <w:r>
        <w:separator/>
      </w:r>
    </w:p>
  </w:footnote>
  <w:footnote w:type="continuationSeparator" w:id="0">
    <w:p w14:paraId="7F2D5F0E" w14:textId="77777777" w:rsidR="00F34DC9" w:rsidRDefault="00F34DC9" w:rsidP="006B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9D20" w14:textId="4079E3EC" w:rsidR="006B78F5" w:rsidRPr="004F5281" w:rsidRDefault="000B69C4" w:rsidP="00F85F13">
    <w:pPr>
      <w:jc w:val="center"/>
      <w:rPr>
        <w:rFonts w:ascii="Dotum" w:eastAsia="Dotum" w:hAnsi="Dotum"/>
        <w:b/>
        <w:sz w:val="30"/>
        <w:szCs w:val="30"/>
      </w:rPr>
    </w:pPr>
    <w:r>
      <w:rPr>
        <w:rFonts w:ascii="Dotum" w:eastAsia="Dotum" w:hAnsi="Dotum" w:hint="eastAsia"/>
        <w:b/>
        <w:noProof/>
        <w:sz w:val="30"/>
        <w:szCs w:val="30"/>
      </w:rPr>
      <w:drawing>
        <wp:inline distT="0" distB="0" distL="0" distR="0" wp14:anchorId="1F29B266" wp14:editId="40071926">
          <wp:extent cx="2167200" cy="716237"/>
          <wp:effectExtent l="0" t="0" r="5080" b="825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ID logo_기업소개서용.png"/>
                  <pic:cNvPicPr/>
                </pic:nvPicPr>
                <pic:blipFill>
                  <a:blip r:embed="rId1">
                    <a:extLst>
                      <a:ext uri="{28A0092B-C50C-407E-A947-70E740481C1C}">
                        <a14:useLocalDpi xmlns:a14="http://schemas.microsoft.com/office/drawing/2010/main" val="0"/>
                      </a:ext>
                    </a:extLst>
                  </a:blip>
                  <a:stretch>
                    <a:fillRect/>
                  </a:stretch>
                </pic:blipFill>
                <pic:spPr>
                  <a:xfrm>
                    <a:off x="0" y="0"/>
                    <a:ext cx="2167200" cy="716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509B"/>
    <w:multiLevelType w:val="hybridMultilevel"/>
    <w:tmpl w:val="55587C44"/>
    <w:lvl w:ilvl="0" w:tplc="B130FC2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FC21825"/>
    <w:multiLevelType w:val="hybridMultilevel"/>
    <w:tmpl w:val="09402C60"/>
    <w:lvl w:ilvl="0" w:tplc="13D2E260">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42D7D9C"/>
    <w:multiLevelType w:val="hybridMultilevel"/>
    <w:tmpl w:val="ECD41152"/>
    <w:lvl w:ilvl="0" w:tplc="57967C3E">
      <w:start w:val="1"/>
      <w:numFmt w:val="bullet"/>
      <w:lvlText w:val=""/>
      <w:lvlJc w:val="left"/>
      <w:pPr>
        <w:ind w:left="1120" w:hanging="360"/>
      </w:pPr>
      <w:rPr>
        <w:rFonts w:ascii="Wingdings" w:eastAsiaTheme="minorEastAsia" w:hAnsi="Wingdings"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74472A13"/>
    <w:multiLevelType w:val="hybridMultilevel"/>
    <w:tmpl w:val="57DAA1F6"/>
    <w:lvl w:ilvl="0" w:tplc="B26A3114">
      <w:start w:val="1"/>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06037896">
    <w:abstractNumId w:val="0"/>
  </w:num>
  <w:num w:numId="2" w16cid:durableId="2145855057">
    <w:abstractNumId w:val="2"/>
  </w:num>
  <w:num w:numId="3" w16cid:durableId="1590231838">
    <w:abstractNumId w:val="3"/>
  </w:num>
  <w:num w:numId="4" w16cid:durableId="59548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F5"/>
    <w:rsid w:val="00062E3A"/>
    <w:rsid w:val="000B69C4"/>
    <w:rsid w:val="00117521"/>
    <w:rsid w:val="001A3DEA"/>
    <w:rsid w:val="002A6D8F"/>
    <w:rsid w:val="002F5EBF"/>
    <w:rsid w:val="00395A92"/>
    <w:rsid w:val="003969E7"/>
    <w:rsid w:val="00400822"/>
    <w:rsid w:val="00410900"/>
    <w:rsid w:val="00421DBD"/>
    <w:rsid w:val="00431508"/>
    <w:rsid w:val="00453D80"/>
    <w:rsid w:val="004F5281"/>
    <w:rsid w:val="00572EF1"/>
    <w:rsid w:val="0062753C"/>
    <w:rsid w:val="006B78F5"/>
    <w:rsid w:val="0072079E"/>
    <w:rsid w:val="007B5D91"/>
    <w:rsid w:val="00802367"/>
    <w:rsid w:val="00803670"/>
    <w:rsid w:val="00803BE1"/>
    <w:rsid w:val="00863A62"/>
    <w:rsid w:val="00887D33"/>
    <w:rsid w:val="00A41700"/>
    <w:rsid w:val="00A669D1"/>
    <w:rsid w:val="00B64DB8"/>
    <w:rsid w:val="00CC0037"/>
    <w:rsid w:val="00CC204F"/>
    <w:rsid w:val="00DA2047"/>
    <w:rsid w:val="00E03BC0"/>
    <w:rsid w:val="00EF49CE"/>
    <w:rsid w:val="00F119D5"/>
    <w:rsid w:val="00F139D3"/>
    <w:rsid w:val="00F34DC9"/>
    <w:rsid w:val="00F85F13"/>
    <w:rsid w:val="00F9298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C753"/>
  <w15:chartTrackingRefBased/>
  <w15:docId w15:val="{3DC362CD-6FF0-44C2-9CDE-9F488F57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8F5"/>
    <w:pPr>
      <w:tabs>
        <w:tab w:val="center" w:pos="4513"/>
        <w:tab w:val="right" w:pos="9026"/>
      </w:tabs>
      <w:snapToGrid w:val="0"/>
    </w:pPr>
  </w:style>
  <w:style w:type="character" w:customStyle="1" w:styleId="Char">
    <w:name w:val="머리글 Char"/>
    <w:basedOn w:val="a0"/>
    <w:link w:val="a3"/>
    <w:uiPriority w:val="99"/>
    <w:rsid w:val="006B78F5"/>
  </w:style>
  <w:style w:type="paragraph" w:styleId="a4">
    <w:name w:val="footer"/>
    <w:basedOn w:val="a"/>
    <w:link w:val="Char0"/>
    <w:uiPriority w:val="99"/>
    <w:unhideWhenUsed/>
    <w:rsid w:val="006B78F5"/>
    <w:pPr>
      <w:tabs>
        <w:tab w:val="center" w:pos="4513"/>
        <w:tab w:val="right" w:pos="9026"/>
      </w:tabs>
      <w:snapToGrid w:val="0"/>
    </w:pPr>
  </w:style>
  <w:style w:type="character" w:customStyle="1" w:styleId="Char0">
    <w:name w:val="바닥글 Char"/>
    <w:basedOn w:val="a0"/>
    <w:link w:val="a4"/>
    <w:uiPriority w:val="99"/>
    <w:rsid w:val="006B78F5"/>
  </w:style>
  <w:style w:type="table" w:styleId="a5">
    <w:name w:val="Table Grid"/>
    <w:basedOn w:val="a1"/>
    <w:uiPriority w:val="39"/>
    <w:rsid w:val="006B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C0037"/>
    <w:rPr>
      <w:color w:val="0563C1" w:themeColor="hyperlink"/>
      <w:u w:val="single"/>
    </w:rPr>
  </w:style>
  <w:style w:type="character" w:customStyle="1" w:styleId="1">
    <w:name w:val="확인되지 않은 멘션1"/>
    <w:basedOn w:val="a0"/>
    <w:uiPriority w:val="99"/>
    <w:semiHidden/>
    <w:unhideWhenUsed/>
    <w:rsid w:val="00CC0037"/>
    <w:rPr>
      <w:color w:val="605E5C"/>
      <w:shd w:val="clear" w:color="auto" w:fill="E1DFDD"/>
    </w:rPr>
  </w:style>
  <w:style w:type="paragraph" w:styleId="a7">
    <w:name w:val="List Paragraph"/>
    <w:basedOn w:val="a"/>
    <w:uiPriority w:val="34"/>
    <w:qFormat/>
    <w:rsid w:val="00F119D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4282">
      <w:bodyDiv w:val="1"/>
      <w:marLeft w:val="0"/>
      <w:marRight w:val="0"/>
      <w:marTop w:val="0"/>
      <w:marBottom w:val="0"/>
      <w:divBdr>
        <w:top w:val="none" w:sz="0" w:space="0" w:color="auto"/>
        <w:left w:val="none" w:sz="0" w:space="0" w:color="auto"/>
        <w:bottom w:val="none" w:sz="0" w:space="0" w:color="auto"/>
        <w:right w:val="none" w:sz="0" w:space="0" w:color="auto"/>
      </w:divBdr>
    </w:div>
    <w:div w:id="881668309">
      <w:bodyDiv w:val="1"/>
      <w:marLeft w:val="0"/>
      <w:marRight w:val="0"/>
      <w:marTop w:val="0"/>
      <w:marBottom w:val="0"/>
      <w:divBdr>
        <w:top w:val="none" w:sz="0" w:space="0" w:color="auto"/>
        <w:left w:val="none" w:sz="0" w:space="0" w:color="auto"/>
        <w:bottom w:val="none" w:sz="0" w:space="0" w:color="auto"/>
        <w:right w:val="none" w:sz="0" w:space="0" w:color="auto"/>
      </w:divBdr>
    </w:div>
    <w:div w:id="1634752829">
      <w:bodyDiv w:val="1"/>
      <w:marLeft w:val="0"/>
      <w:marRight w:val="0"/>
      <w:marTop w:val="0"/>
      <w:marBottom w:val="0"/>
      <w:divBdr>
        <w:top w:val="none" w:sz="0" w:space="0" w:color="auto"/>
        <w:left w:val="none" w:sz="0" w:space="0" w:color="auto"/>
        <w:bottom w:val="none" w:sz="0" w:space="0" w:color="auto"/>
        <w:right w:val="none" w:sz="0" w:space="0" w:color="auto"/>
      </w:divBdr>
    </w:div>
    <w:div w:id="18377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442</Words>
  <Characters>2521</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길희경</dc:creator>
  <cp:keywords/>
  <dc:description/>
  <cp:lastModifiedBy>In-Chol Choi</cp:lastModifiedBy>
  <cp:revision>7</cp:revision>
  <dcterms:created xsi:type="dcterms:W3CDTF">2026-02-04T08:21:00Z</dcterms:created>
  <dcterms:modified xsi:type="dcterms:W3CDTF">2026-06-18T07:35:00Z</dcterms:modified>
</cp:coreProperties>
</file>